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0A" w:rsidRDefault="003720EF" w:rsidP="00B36BE2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bCs/>
          <w:color w:val="000000"/>
        </w:rPr>
      </w:pPr>
      <w:r>
        <w:rPr>
          <w:noProof/>
          <w:lang w:eastAsia="en-US"/>
        </w:rPr>
        <w:drawing>
          <wp:inline distT="0" distB="0" distL="0" distR="0">
            <wp:extent cx="5943600" cy="3181350"/>
            <wp:effectExtent l="0" t="0" r="0" b="0"/>
            <wp:docPr id="2" name="Picture 2" descr="5 Ways to Define Good Communication | Effective Communication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Ways to Define Good Communication | Effective Communication Sk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8D" w:rsidRDefault="00F6388D" w:rsidP="00F6388D">
      <w:pPr>
        <w:shd w:val="clear" w:color="auto" w:fill="FFFFFF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456799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Title of Course: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</w:p>
    <w:p w:rsidR="007B7CF5" w:rsidRPr="007B7CF5" w:rsidRDefault="007865EF" w:rsidP="007B7CF5">
      <w:pPr>
        <w:shd w:val="clear" w:color="auto" w:fill="FFFFFF"/>
        <w:jc w:val="both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>COMMUNICATION, THE MOST IMPORTANT SKILL</w:t>
      </w:r>
    </w:p>
    <w:p w:rsidR="00E30829" w:rsidRDefault="00ED5485" w:rsidP="00EB3E01">
      <w:pPr>
        <w:jc w:val="both"/>
        <w:rPr>
          <w:rFonts w:ascii="Tahoma" w:hAnsi="Tahoma" w:cs="Tahoma"/>
        </w:rPr>
      </w:pPr>
      <w:r w:rsidRPr="00ED5485">
        <w:rPr>
          <w:rFonts w:ascii="Tahoma" w:hAnsi="Tahoma" w:cs="Tahoma"/>
        </w:rPr>
        <w:t>Good communication skills are usually a major requirement for any type of job you may want to take on, from front-office jobs</w:t>
      </w:r>
      <w:r w:rsidR="00E30829">
        <w:rPr>
          <w:rFonts w:ascii="Tahoma" w:hAnsi="Tahoma" w:cs="Tahoma"/>
        </w:rPr>
        <w:t>, to technical jobs or to</w:t>
      </w:r>
      <w:r w:rsidRPr="00ED5485">
        <w:rPr>
          <w:rFonts w:ascii="Tahoma" w:hAnsi="Tahoma" w:cs="Tahoma"/>
        </w:rPr>
        <w:t xml:space="preserve"> remote online jobs. This is one set of criteria that is unaffected by </w:t>
      </w:r>
      <w:proofErr w:type="spellStart"/>
      <w:r w:rsidRPr="00ED5485">
        <w:rPr>
          <w:rFonts w:ascii="Tahoma" w:hAnsi="Tahoma" w:cs="Tahoma"/>
        </w:rPr>
        <w:t>Covid</w:t>
      </w:r>
      <w:proofErr w:type="spellEnd"/>
      <w:r w:rsidRPr="00ED5485">
        <w:rPr>
          <w:rFonts w:ascii="Tahoma" w:hAnsi="Tahoma" w:cs="Tahoma"/>
        </w:rPr>
        <w:t xml:space="preserve"> 19's increase in digital workplace technology. </w:t>
      </w:r>
    </w:p>
    <w:p w:rsidR="00EB3E01" w:rsidRDefault="00EB3E01" w:rsidP="00EB3E01">
      <w:pPr>
        <w:jc w:val="both"/>
        <w:rPr>
          <w:rFonts w:ascii="Tahoma" w:hAnsi="Tahoma" w:cs="Tahoma"/>
        </w:rPr>
      </w:pPr>
      <w:r w:rsidRPr="00EB3E01">
        <w:rPr>
          <w:rFonts w:ascii="Tahoma" w:hAnsi="Tahoma" w:cs="Tahoma"/>
        </w:rPr>
        <w:t>“</w:t>
      </w:r>
      <w:r w:rsidRPr="00EB3E01">
        <w:rPr>
          <w:rFonts w:ascii="Tahoma" w:hAnsi="Tahoma" w:cs="Tahoma"/>
          <w:i/>
        </w:rPr>
        <w:t>Good communication is just as stimulating as black coffee, and just as hard to sleep after.”</w:t>
      </w:r>
      <w:r>
        <w:rPr>
          <w:rFonts w:ascii="Tahoma" w:hAnsi="Tahoma" w:cs="Tahoma"/>
        </w:rPr>
        <w:t xml:space="preserve"> - </w:t>
      </w:r>
      <w:r w:rsidRPr="00EB3E01">
        <w:rPr>
          <w:rFonts w:ascii="Tahoma" w:hAnsi="Tahoma" w:cs="Tahoma"/>
        </w:rPr>
        <w:t>Anne Morrow Lindbergh</w:t>
      </w:r>
    </w:p>
    <w:p w:rsidR="00E30829" w:rsidRDefault="00E30829" w:rsidP="00EB3E01">
      <w:pPr>
        <w:jc w:val="both"/>
        <w:rPr>
          <w:rFonts w:ascii="Tahoma" w:hAnsi="Tahoma" w:cs="Tahoma"/>
        </w:rPr>
      </w:pPr>
    </w:p>
    <w:p w:rsidR="00EB3E01" w:rsidRDefault="00EB3E01" w:rsidP="00B261C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So, what is communication? </w:t>
      </w:r>
    </w:p>
    <w:p w:rsidR="00ED5485" w:rsidRPr="00ED5485" w:rsidRDefault="00ED5485" w:rsidP="00ED5485">
      <w:pPr>
        <w:jc w:val="both"/>
        <w:rPr>
          <w:rFonts w:ascii="Tahoma" w:hAnsi="Tahoma" w:cs="Tahoma"/>
        </w:rPr>
      </w:pPr>
      <w:r w:rsidRPr="00ED5485">
        <w:rPr>
          <w:rFonts w:ascii="Tahoma" w:hAnsi="Tahoma" w:cs="Tahoma"/>
        </w:rPr>
        <w:t>Communication is the transfer of information, ideas</w:t>
      </w:r>
      <w:r w:rsidR="00E30829">
        <w:rPr>
          <w:rFonts w:ascii="Tahoma" w:hAnsi="Tahoma" w:cs="Tahoma"/>
        </w:rPr>
        <w:t>,</w:t>
      </w:r>
      <w:r w:rsidRPr="00ED5485">
        <w:rPr>
          <w:rFonts w:ascii="Tahoma" w:hAnsi="Tahoma" w:cs="Tahoma"/>
        </w:rPr>
        <w:t xml:space="preserve"> or message</w:t>
      </w:r>
      <w:r w:rsidR="00E30829">
        <w:rPr>
          <w:rFonts w:ascii="Tahoma" w:hAnsi="Tahoma" w:cs="Tahoma"/>
        </w:rPr>
        <w:t>s</w:t>
      </w:r>
      <w:r w:rsidRPr="00ED5485">
        <w:rPr>
          <w:rFonts w:ascii="Tahoma" w:hAnsi="Tahoma" w:cs="Tahoma"/>
        </w:rPr>
        <w:t xml:space="preserve"> from one person to another, one group to another</w:t>
      </w:r>
      <w:r w:rsidR="00E30829">
        <w:rPr>
          <w:rFonts w:ascii="Tahoma" w:hAnsi="Tahoma" w:cs="Tahoma"/>
        </w:rPr>
        <w:t>,</w:t>
      </w:r>
      <w:r w:rsidRPr="00ED5485">
        <w:rPr>
          <w:rFonts w:ascii="Tahoma" w:hAnsi="Tahoma" w:cs="Tahoma"/>
        </w:rPr>
        <w:t xml:space="preserve"> or one place to another.</w:t>
      </w:r>
    </w:p>
    <w:p w:rsidR="00ED5485" w:rsidRPr="00ED5485" w:rsidRDefault="00ED5485" w:rsidP="00ED5485">
      <w:pPr>
        <w:jc w:val="both"/>
        <w:rPr>
          <w:rFonts w:ascii="Tahoma" w:hAnsi="Tahoma" w:cs="Tahoma"/>
        </w:rPr>
      </w:pPr>
      <w:r w:rsidRPr="00ED5485">
        <w:rPr>
          <w:rFonts w:ascii="Tahoma" w:hAnsi="Tahoma" w:cs="Tahoma"/>
        </w:rPr>
        <w:t xml:space="preserve">For any transfer to be </w:t>
      </w:r>
      <w:r w:rsidR="00E30829">
        <w:rPr>
          <w:rFonts w:ascii="Tahoma" w:hAnsi="Tahoma" w:cs="Tahoma"/>
        </w:rPr>
        <w:t>defined as</w:t>
      </w:r>
      <w:r w:rsidRPr="00ED5485">
        <w:rPr>
          <w:rFonts w:ascii="Tahoma" w:hAnsi="Tahoma" w:cs="Tahoma"/>
        </w:rPr>
        <w:t xml:space="preserve"> communication, there must be a sender, a message or information</w:t>
      </w:r>
      <w:r w:rsidR="00E30829">
        <w:rPr>
          <w:rFonts w:ascii="Tahoma" w:hAnsi="Tahoma" w:cs="Tahoma"/>
        </w:rPr>
        <w:t>,</w:t>
      </w:r>
      <w:r w:rsidRPr="00ED5485">
        <w:rPr>
          <w:rFonts w:ascii="Tahoma" w:hAnsi="Tahoma" w:cs="Tahoma"/>
        </w:rPr>
        <w:t xml:space="preserve"> and </w:t>
      </w:r>
      <w:r w:rsidR="00E30829">
        <w:rPr>
          <w:rFonts w:ascii="Tahoma" w:hAnsi="Tahoma" w:cs="Tahoma"/>
        </w:rPr>
        <w:t>a</w:t>
      </w:r>
      <w:r w:rsidRPr="00ED5485">
        <w:rPr>
          <w:rFonts w:ascii="Tahoma" w:hAnsi="Tahoma" w:cs="Tahoma"/>
        </w:rPr>
        <w:t xml:space="preserve"> receiver.</w:t>
      </w:r>
    </w:p>
    <w:p w:rsidR="00E30829" w:rsidRPr="00E30829" w:rsidRDefault="00E30829" w:rsidP="00E308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Pr="00E30829">
        <w:rPr>
          <w:rFonts w:ascii="Tahoma" w:hAnsi="Tahoma" w:cs="Tahoma"/>
        </w:rPr>
        <w:t xml:space="preserve"> sender usually codes the message and sends it to the receiver, who decodes it, via various means such as speech, writing, mail, or even gestures.</w:t>
      </w:r>
    </w:p>
    <w:p w:rsidR="00ED5485" w:rsidRDefault="00E30829" w:rsidP="00E30829">
      <w:pPr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t>When communicating face to face, the message will be conveyed through words, gestures, or body language.</w:t>
      </w:r>
    </w:p>
    <w:p w:rsidR="00E30829" w:rsidRDefault="00E30829" w:rsidP="00E30829">
      <w:pPr>
        <w:jc w:val="both"/>
        <w:rPr>
          <w:rFonts w:ascii="Tahoma" w:hAnsi="Tahoma" w:cs="Tahoma"/>
        </w:rPr>
      </w:pPr>
    </w:p>
    <w:p w:rsidR="00ED5485" w:rsidRDefault="00ED5485" w:rsidP="00B261C7">
      <w:pPr>
        <w:jc w:val="both"/>
        <w:rPr>
          <w:rFonts w:ascii="Tahoma" w:hAnsi="Tahoma" w:cs="Tahoma"/>
        </w:rPr>
      </w:pPr>
      <w:r w:rsidRPr="00ED5485">
        <w:rPr>
          <w:rFonts w:ascii="Tahoma" w:hAnsi="Tahoma" w:cs="Tahoma"/>
        </w:rPr>
        <w:t>Communication can be classified into four categories based on the mode of transmission used</w:t>
      </w:r>
      <w:r>
        <w:rPr>
          <w:rFonts w:ascii="Tahoma" w:hAnsi="Tahoma" w:cs="Tahoma"/>
        </w:rPr>
        <w:t>:</w:t>
      </w:r>
    </w:p>
    <w:p w:rsidR="00ED5485" w:rsidRPr="00ED5485" w:rsidRDefault="00ED5485" w:rsidP="00ED5485">
      <w:pPr>
        <w:jc w:val="both"/>
        <w:rPr>
          <w:rFonts w:ascii="Tahoma" w:hAnsi="Tahoma" w:cs="Tahoma"/>
        </w:rPr>
      </w:pPr>
      <w:r w:rsidRPr="00ED5485">
        <w:rPr>
          <w:rFonts w:ascii="Tahoma" w:hAnsi="Tahoma" w:cs="Tahoma"/>
        </w:rPr>
        <w:t xml:space="preserve">If the </w:t>
      </w:r>
      <w:r>
        <w:rPr>
          <w:rFonts w:ascii="Tahoma" w:hAnsi="Tahoma" w:cs="Tahoma"/>
        </w:rPr>
        <w:t>transmission method</w:t>
      </w:r>
      <w:r w:rsidRPr="00ED5485">
        <w:rPr>
          <w:rFonts w:ascii="Tahoma" w:hAnsi="Tahoma" w:cs="Tahoma"/>
        </w:rPr>
        <w:t xml:space="preserve"> is face-to-face, television, radio, telephone, </w:t>
      </w:r>
      <w:r w:rsidR="0029432C">
        <w:rPr>
          <w:rFonts w:ascii="Tahoma" w:hAnsi="Tahoma" w:cs="Tahoma"/>
        </w:rPr>
        <w:t>and so on</w:t>
      </w:r>
      <w:r w:rsidRPr="00ED5485">
        <w:rPr>
          <w:rFonts w:ascii="Tahoma" w:hAnsi="Tahoma" w:cs="Tahoma"/>
        </w:rPr>
        <w:t xml:space="preserve">, communication is </w:t>
      </w:r>
      <w:r w:rsidRPr="00ED5485">
        <w:rPr>
          <w:rFonts w:ascii="Tahoma" w:hAnsi="Tahoma" w:cs="Tahoma"/>
          <w:b/>
        </w:rPr>
        <w:t>verbal.</w:t>
      </w:r>
    </w:p>
    <w:p w:rsidR="00ED5485" w:rsidRPr="00ED5485" w:rsidRDefault="00ED5485" w:rsidP="00ED5485">
      <w:pPr>
        <w:jc w:val="both"/>
        <w:rPr>
          <w:rFonts w:ascii="Tahoma" w:hAnsi="Tahoma" w:cs="Tahoma"/>
        </w:rPr>
      </w:pPr>
      <w:r w:rsidRPr="00ED5485">
        <w:rPr>
          <w:rFonts w:ascii="Tahoma" w:hAnsi="Tahoma" w:cs="Tahoma"/>
          <w:b/>
        </w:rPr>
        <w:t>Nonverbal</w:t>
      </w:r>
      <w:r w:rsidRPr="00ED5485">
        <w:rPr>
          <w:rFonts w:ascii="Tahoma" w:hAnsi="Tahoma" w:cs="Tahoma"/>
        </w:rPr>
        <w:t xml:space="preserve"> communication occurs when the </w:t>
      </w:r>
      <w:r>
        <w:rPr>
          <w:rFonts w:ascii="Tahoma" w:hAnsi="Tahoma" w:cs="Tahoma"/>
        </w:rPr>
        <w:t>transmission method</w:t>
      </w:r>
      <w:r w:rsidRPr="00ED5485">
        <w:rPr>
          <w:rFonts w:ascii="Tahoma" w:hAnsi="Tahoma" w:cs="Tahoma"/>
        </w:rPr>
        <w:t xml:space="preserve"> includes sign language, body language, and gestures. Unintentional communication occurs when people are assumed to be sending a message by the way they dress, walk, or signal.</w:t>
      </w:r>
    </w:p>
    <w:p w:rsidR="00ED5485" w:rsidRDefault="00ED5485" w:rsidP="00ED5485">
      <w:pPr>
        <w:jc w:val="both"/>
        <w:rPr>
          <w:rFonts w:ascii="Tahoma" w:hAnsi="Tahoma" w:cs="Tahoma"/>
        </w:rPr>
      </w:pPr>
      <w:r w:rsidRPr="00ED5485">
        <w:rPr>
          <w:rFonts w:ascii="Tahoma" w:hAnsi="Tahoma" w:cs="Tahoma"/>
        </w:rPr>
        <w:lastRenderedPageBreak/>
        <w:t xml:space="preserve">When the </w:t>
      </w:r>
      <w:r>
        <w:rPr>
          <w:rFonts w:ascii="Tahoma" w:hAnsi="Tahoma" w:cs="Tahoma"/>
        </w:rPr>
        <w:t>transmission method</w:t>
      </w:r>
      <w:r w:rsidRPr="00ED5485">
        <w:rPr>
          <w:rFonts w:ascii="Tahoma" w:hAnsi="Tahoma" w:cs="Tahoma"/>
        </w:rPr>
        <w:t xml:space="preserve"> includes magazines, letters, books, emails, and so on, the communication is referred to as </w:t>
      </w:r>
      <w:r w:rsidRPr="00ED5485">
        <w:rPr>
          <w:rFonts w:ascii="Tahoma" w:hAnsi="Tahoma" w:cs="Tahoma"/>
          <w:b/>
        </w:rPr>
        <w:t>written.</w:t>
      </w:r>
    </w:p>
    <w:p w:rsidR="00ED5485" w:rsidRDefault="00ED5485" w:rsidP="00B261C7">
      <w:pPr>
        <w:jc w:val="both"/>
        <w:rPr>
          <w:rFonts w:ascii="Tahoma" w:hAnsi="Tahoma" w:cs="Tahoma"/>
        </w:rPr>
      </w:pPr>
      <w:r w:rsidRPr="00ED5485">
        <w:rPr>
          <w:rFonts w:ascii="Tahoma" w:hAnsi="Tahoma" w:cs="Tahoma"/>
          <w:b/>
        </w:rPr>
        <w:t xml:space="preserve">Visual </w:t>
      </w:r>
      <w:r w:rsidRPr="00ED5485">
        <w:rPr>
          <w:rFonts w:ascii="Tahoma" w:hAnsi="Tahoma" w:cs="Tahoma"/>
        </w:rPr>
        <w:t>communication is typically pictorial, such as logos, charts, maps, and so on.</w:t>
      </w:r>
    </w:p>
    <w:p w:rsidR="00ED5485" w:rsidRPr="00ED5485" w:rsidRDefault="00ED5485" w:rsidP="00B261C7">
      <w:pPr>
        <w:jc w:val="both"/>
        <w:rPr>
          <w:rFonts w:ascii="Tahoma" w:hAnsi="Tahoma" w:cs="Tahoma"/>
        </w:rPr>
      </w:pPr>
    </w:p>
    <w:p w:rsidR="00ED5485" w:rsidRDefault="00ED5485" w:rsidP="00ED5485">
      <w:pPr>
        <w:jc w:val="both"/>
        <w:rPr>
          <w:rFonts w:ascii="Tahoma" w:hAnsi="Tahoma" w:cs="Tahoma"/>
        </w:rPr>
      </w:pPr>
      <w:r w:rsidRPr="00ED5485">
        <w:rPr>
          <w:rFonts w:ascii="Tahoma" w:hAnsi="Tahoma" w:cs="Tahoma"/>
        </w:rPr>
        <w:t xml:space="preserve">When the message is passed to the receiver and is well understood, the communication process is complete; in other words, the message and its meaning are well communicated. This is not always the case, </w:t>
      </w:r>
      <w:r w:rsidR="00E30829">
        <w:rPr>
          <w:rFonts w:ascii="Tahoma" w:hAnsi="Tahoma" w:cs="Tahoma"/>
        </w:rPr>
        <w:t xml:space="preserve">because </w:t>
      </w:r>
      <w:r w:rsidRPr="00ED5485">
        <w:rPr>
          <w:rFonts w:ascii="Tahoma" w:hAnsi="Tahoma" w:cs="Tahoma"/>
        </w:rPr>
        <w:t xml:space="preserve">different people </w:t>
      </w:r>
      <w:r w:rsidR="00E30829">
        <w:rPr>
          <w:rFonts w:ascii="Tahoma" w:hAnsi="Tahoma" w:cs="Tahoma"/>
        </w:rPr>
        <w:t xml:space="preserve">can </w:t>
      </w:r>
      <w:r w:rsidRPr="00ED5485">
        <w:rPr>
          <w:rFonts w:ascii="Tahoma" w:hAnsi="Tahoma" w:cs="Tahoma"/>
        </w:rPr>
        <w:t xml:space="preserve">interpret the same message differently. What one person </w:t>
      </w:r>
      <w:r>
        <w:rPr>
          <w:rFonts w:ascii="Tahoma" w:hAnsi="Tahoma" w:cs="Tahoma"/>
        </w:rPr>
        <w:t>perceives</w:t>
      </w:r>
      <w:r w:rsidRPr="00ED5485">
        <w:rPr>
          <w:rFonts w:ascii="Tahoma" w:hAnsi="Tahoma" w:cs="Tahoma"/>
        </w:rPr>
        <w:t xml:space="preserve"> as a message will undoubtedly differ from what another perceives as a message.</w:t>
      </w:r>
    </w:p>
    <w:p w:rsidR="00E30829" w:rsidRPr="00ED5485" w:rsidRDefault="00E30829" w:rsidP="00ED5485">
      <w:pPr>
        <w:jc w:val="both"/>
        <w:rPr>
          <w:rFonts w:ascii="Tahoma" w:hAnsi="Tahoma" w:cs="Tahoma"/>
        </w:rPr>
      </w:pPr>
    </w:p>
    <w:p w:rsidR="00E30829" w:rsidRPr="00E30829" w:rsidRDefault="00ED5485" w:rsidP="00E30829">
      <w:pPr>
        <w:jc w:val="both"/>
        <w:rPr>
          <w:rFonts w:ascii="Tahoma" w:hAnsi="Tahoma" w:cs="Tahoma"/>
        </w:rPr>
      </w:pPr>
      <w:r w:rsidRPr="00ED5485">
        <w:rPr>
          <w:rFonts w:ascii="Tahoma" w:hAnsi="Tahoma" w:cs="Tahoma"/>
        </w:rPr>
        <w:t>Effective communication is r</w:t>
      </w:r>
      <w:r w:rsidR="00E30829">
        <w:rPr>
          <w:rFonts w:ascii="Tahoma" w:hAnsi="Tahoma" w:cs="Tahoma"/>
        </w:rPr>
        <w:t xml:space="preserve">equired for good communication. </w:t>
      </w:r>
      <w:r w:rsidRPr="00ED5485">
        <w:rPr>
          <w:rFonts w:ascii="Tahoma" w:hAnsi="Tahoma" w:cs="Tahoma"/>
        </w:rPr>
        <w:t>Effective communication is the process of sending a message, information, or idea to a recipient in such a way that the purpose of sending the information is met in the most effective and efficient manner possible.</w:t>
      </w:r>
      <w:r>
        <w:rPr>
          <w:rFonts w:ascii="Tahoma" w:hAnsi="Tahoma" w:cs="Tahoma"/>
        </w:rPr>
        <w:t xml:space="preserve"> </w:t>
      </w:r>
      <w:r w:rsidR="00E30829" w:rsidRPr="00E30829">
        <w:rPr>
          <w:rFonts w:ascii="Tahoma" w:hAnsi="Tahoma" w:cs="Tahoma"/>
        </w:rPr>
        <w:t>If the message's intended purpose is eventually well understood by the receiver, then such communication is effective.</w:t>
      </w:r>
    </w:p>
    <w:p w:rsidR="00E30829" w:rsidRDefault="00E30829" w:rsidP="00E30829">
      <w:pPr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t>The onus is thus more on the sender to ensure that the communication is sent in such a way that the receiver understands it.</w:t>
      </w:r>
    </w:p>
    <w:p w:rsidR="00E30829" w:rsidRDefault="00E30829" w:rsidP="00E30829">
      <w:pPr>
        <w:jc w:val="both"/>
        <w:rPr>
          <w:rFonts w:ascii="Tahoma" w:hAnsi="Tahoma" w:cs="Tahoma"/>
        </w:rPr>
      </w:pPr>
    </w:p>
    <w:p w:rsidR="005E5D26" w:rsidRDefault="005E5D26" w:rsidP="00E308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What constitutes good or effective communication?</w:t>
      </w:r>
    </w:p>
    <w:p w:rsidR="00E30829" w:rsidRDefault="00B444AB" w:rsidP="00E308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For a message to be </w:t>
      </w:r>
      <w:r w:rsidR="00E30829" w:rsidRPr="00E30829">
        <w:rPr>
          <w:rFonts w:ascii="Tahoma" w:hAnsi="Tahoma" w:cs="Tahoma"/>
        </w:rPr>
        <w:t>considered effective;</w:t>
      </w:r>
    </w:p>
    <w:p w:rsidR="00E30829" w:rsidRPr="00E30829" w:rsidRDefault="00E30829" w:rsidP="00E30829">
      <w:pPr>
        <w:pStyle w:val="ListParagraph"/>
        <w:numPr>
          <w:ilvl w:val="0"/>
          <w:numId w:val="12"/>
        </w:numPr>
        <w:ind w:left="720"/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t>It must be clear and simple enough for the receiver to comprehend.</w:t>
      </w:r>
    </w:p>
    <w:p w:rsidR="00E30829" w:rsidRPr="00E30829" w:rsidRDefault="00E30829" w:rsidP="00E30829">
      <w:pPr>
        <w:pStyle w:val="ListParagraph"/>
        <w:numPr>
          <w:ilvl w:val="0"/>
          <w:numId w:val="12"/>
        </w:numPr>
        <w:ind w:left="720"/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t>It must be complete; otherwise, the wrong decision will be made, making the message unsuccessful.</w:t>
      </w:r>
    </w:p>
    <w:p w:rsidR="00E30829" w:rsidRPr="00E30829" w:rsidRDefault="00E30829" w:rsidP="00E30829">
      <w:pPr>
        <w:pStyle w:val="ListParagraph"/>
        <w:numPr>
          <w:ilvl w:val="0"/>
          <w:numId w:val="12"/>
        </w:numPr>
        <w:ind w:left="720"/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t>It must be straightforward and precise enough to allow for better understanding.</w:t>
      </w:r>
    </w:p>
    <w:p w:rsidR="00E30829" w:rsidRPr="00E30829" w:rsidRDefault="00E30829" w:rsidP="00E30829">
      <w:pPr>
        <w:pStyle w:val="ListParagraph"/>
        <w:numPr>
          <w:ilvl w:val="0"/>
          <w:numId w:val="12"/>
        </w:numPr>
        <w:ind w:left="720"/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t>It must be free of errors and mistakes.</w:t>
      </w:r>
    </w:p>
    <w:p w:rsidR="00E30829" w:rsidRPr="00E30829" w:rsidRDefault="00E30829" w:rsidP="00E30829">
      <w:pPr>
        <w:pStyle w:val="ListParagraph"/>
        <w:numPr>
          <w:ilvl w:val="0"/>
          <w:numId w:val="12"/>
        </w:numPr>
        <w:ind w:left="720"/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t>The receiver must be known, and the message must be planned with the receiver's language, level, position, and attitude in mind.</w:t>
      </w:r>
    </w:p>
    <w:p w:rsidR="00E30829" w:rsidRPr="00E30829" w:rsidRDefault="00E30829" w:rsidP="00E30829">
      <w:pPr>
        <w:pStyle w:val="ListParagraph"/>
        <w:numPr>
          <w:ilvl w:val="0"/>
          <w:numId w:val="12"/>
        </w:numPr>
        <w:ind w:left="720"/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t>The respect and humility of the sender should be reflected in the message, especially if it is written.</w:t>
      </w:r>
    </w:p>
    <w:p w:rsidR="001E7B23" w:rsidRDefault="00E30829" w:rsidP="00E30829">
      <w:pPr>
        <w:pStyle w:val="ListParagraph"/>
        <w:numPr>
          <w:ilvl w:val="0"/>
          <w:numId w:val="12"/>
        </w:numPr>
        <w:ind w:left="720"/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t>It is important to encourage feedback.</w:t>
      </w:r>
    </w:p>
    <w:p w:rsidR="00E30829" w:rsidRPr="00701206" w:rsidRDefault="00E30829" w:rsidP="00E30829">
      <w:pPr>
        <w:pStyle w:val="ListParagraph"/>
        <w:jc w:val="both"/>
        <w:rPr>
          <w:rFonts w:ascii="Tahoma" w:hAnsi="Tahoma" w:cs="Tahoma"/>
        </w:rPr>
      </w:pPr>
    </w:p>
    <w:p w:rsidR="00E30829" w:rsidRPr="00E30829" w:rsidRDefault="00E30829" w:rsidP="00E30829">
      <w:pPr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t>Effective communication is a skill that requires a great deal of experience and practice.</w:t>
      </w:r>
    </w:p>
    <w:p w:rsidR="00E30829" w:rsidRDefault="00E30829" w:rsidP="00E30829">
      <w:pPr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t xml:space="preserve">What factors contribute to effective communication being the most important skill to possess? Some </w:t>
      </w:r>
      <w:r>
        <w:rPr>
          <w:rFonts w:ascii="Tahoma" w:hAnsi="Tahoma" w:cs="Tahoma"/>
        </w:rPr>
        <w:t>of the reasons are listed below:</w:t>
      </w:r>
    </w:p>
    <w:p w:rsidR="00E30829" w:rsidRPr="00E30829" w:rsidRDefault="00E30829" w:rsidP="00E30829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t>Good workplace communication contributes to the development of a positive and healthy relationship between the organization and its clients.</w:t>
      </w:r>
    </w:p>
    <w:p w:rsidR="00E30829" w:rsidRPr="00E30829" w:rsidRDefault="00E30829" w:rsidP="00E30829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t>It contributes to the development of a positive relationship between the employer and the employees.</w:t>
      </w:r>
    </w:p>
    <w:p w:rsidR="00E30829" w:rsidRPr="00E30829" w:rsidRDefault="00E30829" w:rsidP="00E30829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t>It contributes to the development of a healthy culture among employees and promotes unity and understanding, owing to the fact that employees come from a variety of cultures, each with their own set of traditions and beliefs.</w:t>
      </w:r>
    </w:p>
    <w:p w:rsidR="00E30829" w:rsidRPr="00E30829" w:rsidRDefault="00E30829" w:rsidP="00E30829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t xml:space="preserve">It increases productivity because everyone understands their roles </w:t>
      </w:r>
      <w:r w:rsidR="0029432C">
        <w:rPr>
          <w:rFonts w:ascii="Tahoma" w:hAnsi="Tahoma" w:cs="Tahoma"/>
        </w:rPr>
        <w:t>since</w:t>
      </w:r>
      <w:r w:rsidRPr="00E30829">
        <w:rPr>
          <w:rFonts w:ascii="Tahoma" w:hAnsi="Tahoma" w:cs="Tahoma"/>
        </w:rPr>
        <w:t xml:space="preserve"> they are well communicated and understood.</w:t>
      </w:r>
      <w:bookmarkStart w:id="0" w:name="_GoBack"/>
      <w:bookmarkEnd w:id="0"/>
    </w:p>
    <w:p w:rsidR="00E30829" w:rsidRDefault="00E30829" w:rsidP="00E30829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lastRenderedPageBreak/>
        <w:t>In a well-communicated environment, employees' needs and goals are known, and their skills and talents are identified and put to use for the greater good of the organization.</w:t>
      </w:r>
    </w:p>
    <w:p w:rsidR="00E30829" w:rsidRPr="00E30829" w:rsidRDefault="00E30829" w:rsidP="00E30829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Good</w:t>
      </w:r>
      <w:r w:rsidRPr="00E30829">
        <w:rPr>
          <w:rFonts w:ascii="Tahoma" w:hAnsi="Tahoma" w:cs="Tahoma"/>
        </w:rPr>
        <w:t xml:space="preserve"> communication erases misunderstandings, it aids in the prevention or mitigation of conflict.</w:t>
      </w:r>
    </w:p>
    <w:p w:rsidR="00E30829" w:rsidRPr="00E30829" w:rsidRDefault="00E30829" w:rsidP="00E30829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Feedback</w:t>
      </w:r>
      <w:r w:rsidRPr="00E30829">
        <w:rPr>
          <w:rFonts w:ascii="Tahoma" w:hAnsi="Tahoma" w:cs="Tahoma"/>
        </w:rPr>
        <w:t xml:space="preserve"> is a part of effective communication, it aids in better planning and service delivery quality.</w:t>
      </w:r>
    </w:p>
    <w:p w:rsidR="00E30829" w:rsidRPr="00E30829" w:rsidRDefault="00E30829" w:rsidP="00E30829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Effective</w:t>
      </w:r>
      <w:r w:rsidRPr="00E30829">
        <w:rPr>
          <w:rFonts w:ascii="Tahoma" w:hAnsi="Tahoma" w:cs="Tahoma"/>
        </w:rPr>
        <w:t xml:space="preserve"> communication is two-way between the sender and the receiver, including between employers and employees,</w:t>
      </w:r>
      <w:r>
        <w:rPr>
          <w:rFonts w:ascii="Tahoma" w:hAnsi="Tahoma" w:cs="Tahoma"/>
        </w:rPr>
        <w:t xml:space="preserve"> and</w:t>
      </w:r>
      <w:r w:rsidRPr="00E30829">
        <w:rPr>
          <w:rFonts w:ascii="Tahoma" w:hAnsi="Tahoma" w:cs="Tahoma"/>
        </w:rPr>
        <w:t xml:space="preserve"> it encourages employee participation.</w:t>
      </w:r>
    </w:p>
    <w:p w:rsidR="00E30829" w:rsidRPr="00E30829" w:rsidRDefault="00E30829" w:rsidP="00E30829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t>It increases employee job satisfaction because they feel heard and a part of the organization.</w:t>
      </w:r>
    </w:p>
    <w:p w:rsidR="00E30829" w:rsidRPr="00E30829" w:rsidRDefault="00E30829" w:rsidP="00E30829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Employees</w:t>
      </w:r>
      <w:r w:rsidRPr="00E30829">
        <w:rPr>
          <w:rFonts w:ascii="Tahoma" w:hAnsi="Tahoma" w:cs="Tahoma"/>
        </w:rPr>
        <w:t xml:space="preserve"> are encou</w:t>
      </w:r>
      <w:r>
        <w:rPr>
          <w:rFonts w:ascii="Tahoma" w:hAnsi="Tahoma" w:cs="Tahoma"/>
        </w:rPr>
        <w:t>raged to innovate because they are</w:t>
      </w:r>
      <w:r w:rsidRPr="00E30829">
        <w:rPr>
          <w:rFonts w:ascii="Tahoma" w:hAnsi="Tahoma" w:cs="Tahoma"/>
        </w:rPr>
        <w:t xml:space="preserve"> able to communicate their opinions and ideas.</w:t>
      </w:r>
    </w:p>
    <w:p w:rsidR="00843CF2" w:rsidRPr="001E7B23" w:rsidRDefault="00E30829" w:rsidP="00E30829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E30829">
        <w:rPr>
          <w:rFonts w:ascii="Tahoma" w:hAnsi="Tahoma" w:cs="Tahoma"/>
        </w:rPr>
        <w:t>It encourages employee teamwork, which leads to a strong work ethic and increased productivity.</w:t>
      </w:r>
      <w:r w:rsidRPr="001E7B23">
        <w:rPr>
          <w:rFonts w:ascii="Tahoma" w:hAnsi="Tahoma" w:cs="Tahoma"/>
        </w:rPr>
        <w:t xml:space="preserve"> </w:t>
      </w:r>
    </w:p>
    <w:p w:rsidR="00F6452F" w:rsidRDefault="00F6452F" w:rsidP="00024BB5">
      <w:pPr>
        <w:jc w:val="both"/>
        <w:rPr>
          <w:rFonts w:ascii="Tahoma" w:hAnsi="Tahoma" w:cs="Tahoma"/>
        </w:rPr>
      </w:pPr>
    </w:p>
    <w:p w:rsidR="00F6452F" w:rsidRPr="008831CC" w:rsidRDefault="00F6452F" w:rsidP="00024BB5">
      <w:pPr>
        <w:jc w:val="both"/>
        <w:rPr>
          <w:rFonts w:ascii="Tahoma" w:hAnsi="Tahoma" w:cs="Tahoma"/>
        </w:rPr>
      </w:pPr>
    </w:p>
    <w:p w:rsidR="008863AC" w:rsidRPr="00497F86" w:rsidRDefault="007A52FC" w:rsidP="00024BB5">
      <w:pPr>
        <w:jc w:val="both"/>
        <w:rPr>
          <w:rFonts w:ascii="Tahoma" w:hAnsi="Tahoma" w:cs="Tahoma"/>
          <w:b/>
          <w:u w:val="single"/>
          <w:lang w:val="fr-FR"/>
        </w:rPr>
      </w:pPr>
      <w:r w:rsidRPr="00497F86">
        <w:rPr>
          <w:rFonts w:ascii="Tahoma" w:hAnsi="Tahoma" w:cs="Tahoma"/>
          <w:b/>
          <w:u w:val="single"/>
          <w:lang w:val="fr-FR"/>
        </w:rPr>
        <w:t>Source</w:t>
      </w:r>
      <w:r w:rsidR="001C19B7" w:rsidRPr="00497F86">
        <w:rPr>
          <w:rFonts w:ascii="Tahoma" w:hAnsi="Tahoma" w:cs="Tahoma"/>
          <w:b/>
          <w:u w:val="single"/>
          <w:lang w:val="fr-FR"/>
        </w:rPr>
        <w:t>s</w:t>
      </w:r>
      <w:r w:rsidRPr="00497F86">
        <w:rPr>
          <w:rFonts w:ascii="Tahoma" w:hAnsi="Tahoma" w:cs="Tahoma"/>
          <w:b/>
          <w:u w:val="single"/>
          <w:lang w:val="fr-FR"/>
        </w:rPr>
        <w:t xml:space="preserve">  </w:t>
      </w:r>
    </w:p>
    <w:p w:rsidR="00547259" w:rsidRDefault="0029432C" w:rsidP="00024BB5">
      <w:pPr>
        <w:jc w:val="both"/>
      </w:pPr>
      <w:hyperlink r:id="rId7" w:history="1">
        <w:r w:rsidR="00547259" w:rsidRPr="005E757D">
          <w:rPr>
            <w:rStyle w:val="Hyperlink"/>
          </w:rPr>
          <w:t>https://www.skillsyouneed.com/ips/what-is-communication.html</w:t>
        </w:r>
      </w:hyperlink>
    </w:p>
    <w:p w:rsidR="00C9294A" w:rsidRDefault="0029432C" w:rsidP="00024BB5">
      <w:pPr>
        <w:jc w:val="both"/>
      </w:pPr>
      <w:hyperlink r:id="rId8" w:history="1">
        <w:r w:rsidR="00B444AB" w:rsidRPr="005E757D">
          <w:rPr>
            <w:rStyle w:val="Hyperlink"/>
          </w:rPr>
          <w:t>https://theinvestorsbook.com/effective-communication.html</w:t>
        </w:r>
      </w:hyperlink>
    </w:p>
    <w:p w:rsidR="00AC2737" w:rsidRDefault="0029432C" w:rsidP="00024BB5">
      <w:pPr>
        <w:jc w:val="both"/>
      </w:pPr>
      <w:hyperlink r:id="rId9" w:history="1">
        <w:r w:rsidR="00AC2737" w:rsidRPr="005E757D">
          <w:rPr>
            <w:rStyle w:val="Hyperlink"/>
          </w:rPr>
          <w:t>https://www.indeed.com/career-advice/career-development/communication-benefits</w:t>
        </w:r>
      </w:hyperlink>
    </w:p>
    <w:p w:rsidR="00AC2737" w:rsidRDefault="00AC2737" w:rsidP="00024BB5">
      <w:pPr>
        <w:jc w:val="both"/>
      </w:pPr>
    </w:p>
    <w:p w:rsidR="00B444AB" w:rsidRPr="00497F86" w:rsidRDefault="00B444AB" w:rsidP="00024BB5">
      <w:pPr>
        <w:jc w:val="both"/>
        <w:rPr>
          <w:lang w:val="fr-FR"/>
        </w:rPr>
      </w:pPr>
    </w:p>
    <w:p w:rsidR="0013670D" w:rsidRPr="008009A5" w:rsidRDefault="0013670D" w:rsidP="00024BB5">
      <w:pPr>
        <w:jc w:val="both"/>
        <w:rPr>
          <w:rFonts w:ascii="Tahoma" w:hAnsi="Tahoma" w:cs="Tahoma"/>
          <w:b/>
          <w:bCs/>
          <w:lang w:val="fr-FR"/>
        </w:rPr>
      </w:pPr>
    </w:p>
    <w:p w:rsidR="00680341" w:rsidRPr="008009A5" w:rsidRDefault="00680341" w:rsidP="00E0537A">
      <w:pPr>
        <w:jc w:val="both"/>
        <w:rPr>
          <w:rFonts w:ascii="Tahoma" w:hAnsi="Tahoma" w:cs="Tahoma"/>
          <w:lang w:val="fr-FR"/>
        </w:rPr>
      </w:pPr>
    </w:p>
    <w:sectPr w:rsidR="00680341" w:rsidRPr="008009A5" w:rsidSect="00B8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﷽﷽﷽﷽﷽﷽﷽﷽a Neue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11E"/>
    <w:multiLevelType w:val="hybridMultilevel"/>
    <w:tmpl w:val="6990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B16"/>
    <w:multiLevelType w:val="hybridMultilevel"/>
    <w:tmpl w:val="AE72D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467"/>
    <w:multiLevelType w:val="hybridMultilevel"/>
    <w:tmpl w:val="A44C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26C9"/>
    <w:multiLevelType w:val="hybridMultilevel"/>
    <w:tmpl w:val="4CF482E2"/>
    <w:lvl w:ilvl="0" w:tplc="5934B02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80654"/>
    <w:multiLevelType w:val="hybridMultilevel"/>
    <w:tmpl w:val="14CC1458"/>
    <w:lvl w:ilvl="0" w:tplc="6452F6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6B7D"/>
    <w:multiLevelType w:val="hybridMultilevel"/>
    <w:tmpl w:val="4BBE3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95483"/>
    <w:multiLevelType w:val="hybridMultilevel"/>
    <w:tmpl w:val="5DC6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70A3"/>
    <w:multiLevelType w:val="hybridMultilevel"/>
    <w:tmpl w:val="1362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53814"/>
    <w:multiLevelType w:val="hybridMultilevel"/>
    <w:tmpl w:val="D1844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E0E17"/>
    <w:multiLevelType w:val="hybridMultilevel"/>
    <w:tmpl w:val="20C8E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E5430"/>
    <w:multiLevelType w:val="hybridMultilevel"/>
    <w:tmpl w:val="EA92A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031CE"/>
    <w:multiLevelType w:val="hybridMultilevel"/>
    <w:tmpl w:val="C2EA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62"/>
    <w:rsid w:val="000052AF"/>
    <w:rsid w:val="0000740A"/>
    <w:rsid w:val="000173E6"/>
    <w:rsid w:val="00024BB5"/>
    <w:rsid w:val="0004191E"/>
    <w:rsid w:val="00041A73"/>
    <w:rsid w:val="00076BB7"/>
    <w:rsid w:val="000819D3"/>
    <w:rsid w:val="000B1F35"/>
    <w:rsid w:val="000B2042"/>
    <w:rsid w:val="000B4635"/>
    <w:rsid w:val="000C5315"/>
    <w:rsid w:val="000F6F71"/>
    <w:rsid w:val="00127A32"/>
    <w:rsid w:val="00127CC3"/>
    <w:rsid w:val="0013670D"/>
    <w:rsid w:val="001409F3"/>
    <w:rsid w:val="00162B7E"/>
    <w:rsid w:val="00180426"/>
    <w:rsid w:val="001856B5"/>
    <w:rsid w:val="0019410B"/>
    <w:rsid w:val="001A27DF"/>
    <w:rsid w:val="001C19B7"/>
    <w:rsid w:val="001C4899"/>
    <w:rsid w:val="001D1DA7"/>
    <w:rsid w:val="001E19F9"/>
    <w:rsid w:val="001E21C5"/>
    <w:rsid w:val="001E58A6"/>
    <w:rsid w:val="001E5DF7"/>
    <w:rsid w:val="001E677C"/>
    <w:rsid w:val="001E7B23"/>
    <w:rsid w:val="001F25EF"/>
    <w:rsid w:val="00217FC8"/>
    <w:rsid w:val="00263497"/>
    <w:rsid w:val="002829A2"/>
    <w:rsid w:val="0029432C"/>
    <w:rsid w:val="002A199C"/>
    <w:rsid w:val="002B2791"/>
    <w:rsid w:val="002B3888"/>
    <w:rsid w:val="002C51FE"/>
    <w:rsid w:val="002E0F2A"/>
    <w:rsid w:val="002E0F56"/>
    <w:rsid w:val="002E40F1"/>
    <w:rsid w:val="002F0400"/>
    <w:rsid w:val="002F39DB"/>
    <w:rsid w:val="002F6622"/>
    <w:rsid w:val="002F6F53"/>
    <w:rsid w:val="00322638"/>
    <w:rsid w:val="00356BB2"/>
    <w:rsid w:val="003720EF"/>
    <w:rsid w:val="00396164"/>
    <w:rsid w:val="003D1F11"/>
    <w:rsid w:val="003D5C72"/>
    <w:rsid w:val="003D5E39"/>
    <w:rsid w:val="00403F9E"/>
    <w:rsid w:val="004160F3"/>
    <w:rsid w:val="00421EE5"/>
    <w:rsid w:val="00426833"/>
    <w:rsid w:val="00456799"/>
    <w:rsid w:val="00456967"/>
    <w:rsid w:val="004705C6"/>
    <w:rsid w:val="00491F74"/>
    <w:rsid w:val="00497F86"/>
    <w:rsid w:val="004D3C01"/>
    <w:rsid w:val="004E668E"/>
    <w:rsid w:val="004F7C7D"/>
    <w:rsid w:val="00501582"/>
    <w:rsid w:val="0051180A"/>
    <w:rsid w:val="00527DAB"/>
    <w:rsid w:val="00545747"/>
    <w:rsid w:val="00547259"/>
    <w:rsid w:val="00547E7A"/>
    <w:rsid w:val="00550D82"/>
    <w:rsid w:val="00567B89"/>
    <w:rsid w:val="00586741"/>
    <w:rsid w:val="005A06EE"/>
    <w:rsid w:val="005A09D8"/>
    <w:rsid w:val="005A1AD1"/>
    <w:rsid w:val="005A299E"/>
    <w:rsid w:val="005A56FC"/>
    <w:rsid w:val="005B3B24"/>
    <w:rsid w:val="005B40E4"/>
    <w:rsid w:val="005B4C2C"/>
    <w:rsid w:val="005C44F2"/>
    <w:rsid w:val="005D2E3D"/>
    <w:rsid w:val="005E2DCE"/>
    <w:rsid w:val="005E5D26"/>
    <w:rsid w:val="00605A1C"/>
    <w:rsid w:val="00614563"/>
    <w:rsid w:val="00633342"/>
    <w:rsid w:val="00635B8D"/>
    <w:rsid w:val="00644F82"/>
    <w:rsid w:val="00662084"/>
    <w:rsid w:val="00664523"/>
    <w:rsid w:val="00677F0B"/>
    <w:rsid w:val="00680341"/>
    <w:rsid w:val="0068735D"/>
    <w:rsid w:val="006A521F"/>
    <w:rsid w:val="006A5715"/>
    <w:rsid w:val="006C0F57"/>
    <w:rsid w:val="006D730E"/>
    <w:rsid w:val="006E7EFA"/>
    <w:rsid w:val="006F42B6"/>
    <w:rsid w:val="00701206"/>
    <w:rsid w:val="007216BD"/>
    <w:rsid w:val="00735BBA"/>
    <w:rsid w:val="007441A1"/>
    <w:rsid w:val="00750C67"/>
    <w:rsid w:val="0075161A"/>
    <w:rsid w:val="007566EE"/>
    <w:rsid w:val="00764609"/>
    <w:rsid w:val="007865EF"/>
    <w:rsid w:val="00792681"/>
    <w:rsid w:val="007933B1"/>
    <w:rsid w:val="007A444B"/>
    <w:rsid w:val="007A52FC"/>
    <w:rsid w:val="007A70E3"/>
    <w:rsid w:val="007B7CF5"/>
    <w:rsid w:val="007C1DD2"/>
    <w:rsid w:val="007D29DE"/>
    <w:rsid w:val="007E3FF3"/>
    <w:rsid w:val="007E485E"/>
    <w:rsid w:val="007E74B7"/>
    <w:rsid w:val="007F0B1C"/>
    <w:rsid w:val="008009A5"/>
    <w:rsid w:val="0080276D"/>
    <w:rsid w:val="008153CD"/>
    <w:rsid w:val="00817755"/>
    <w:rsid w:val="00822742"/>
    <w:rsid w:val="008270E9"/>
    <w:rsid w:val="00843CF2"/>
    <w:rsid w:val="008638BD"/>
    <w:rsid w:val="00863EE0"/>
    <w:rsid w:val="008831CC"/>
    <w:rsid w:val="008863AC"/>
    <w:rsid w:val="00896C6A"/>
    <w:rsid w:val="00897AEB"/>
    <w:rsid w:val="008B0192"/>
    <w:rsid w:val="008B0D07"/>
    <w:rsid w:val="008C54AE"/>
    <w:rsid w:val="008D26CA"/>
    <w:rsid w:val="008D3AFE"/>
    <w:rsid w:val="008D42B4"/>
    <w:rsid w:val="008D67DF"/>
    <w:rsid w:val="008E562F"/>
    <w:rsid w:val="008E675D"/>
    <w:rsid w:val="008F0A93"/>
    <w:rsid w:val="00975CC2"/>
    <w:rsid w:val="00996702"/>
    <w:rsid w:val="009A6A1B"/>
    <w:rsid w:val="009B5E87"/>
    <w:rsid w:val="009C2AF5"/>
    <w:rsid w:val="009C7468"/>
    <w:rsid w:val="009D3A9E"/>
    <w:rsid w:val="009D68E2"/>
    <w:rsid w:val="009D7119"/>
    <w:rsid w:val="00A11491"/>
    <w:rsid w:val="00A26A2B"/>
    <w:rsid w:val="00A6132C"/>
    <w:rsid w:val="00A8323B"/>
    <w:rsid w:val="00A93E26"/>
    <w:rsid w:val="00A95663"/>
    <w:rsid w:val="00AA4226"/>
    <w:rsid w:val="00AA776F"/>
    <w:rsid w:val="00AB3E8C"/>
    <w:rsid w:val="00AB7F0C"/>
    <w:rsid w:val="00AC2737"/>
    <w:rsid w:val="00AC2DF0"/>
    <w:rsid w:val="00AD4482"/>
    <w:rsid w:val="00AD5723"/>
    <w:rsid w:val="00AE4DF4"/>
    <w:rsid w:val="00AE50FF"/>
    <w:rsid w:val="00AE6F3F"/>
    <w:rsid w:val="00B12E55"/>
    <w:rsid w:val="00B13B3F"/>
    <w:rsid w:val="00B261C7"/>
    <w:rsid w:val="00B3202E"/>
    <w:rsid w:val="00B349C1"/>
    <w:rsid w:val="00B35DE2"/>
    <w:rsid w:val="00B36AE1"/>
    <w:rsid w:val="00B36BE2"/>
    <w:rsid w:val="00B43CF9"/>
    <w:rsid w:val="00B444AB"/>
    <w:rsid w:val="00B63555"/>
    <w:rsid w:val="00B63940"/>
    <w:rsid w:val="00B77971"/>
    <w:rsid w:val="00B8364F"/>
    <w:rsid w:val="00B917DE"/>
    <w:rsid w:val="00C1240C"/>
    <w:rsid w:val="00C124D7"/>
    <w:rsid w:val="00C252A8"/>
    <w:rsid w:val="00C416A1"/>
    <w:rsid w:val="00C437CB"/>
    <w:rsid w:val="00C513FD"/>
    <w:rsid w:val="00C5208D"/>
    <w:rsid w:val="00C62411"/>
    <w:rsid w:val="00C7571F"/>
    <w:rsid w:val="00C75A3A"/>
    <w:rsid w:val="00C9294A"/>
    <w:rsid w:val="00C94B93"/>
    <w:rsid w:val="00CA62F4"/>
    <w:rsid w:val="00CB11A7"/>
    <w:rsid w:val="00CE5972"/>
    <w:rsid w:val="00CF3384"/>
    <w:rsid w:val="00D030D4"/>
    <w:rsid w:val="00D3326A"/>
    <w:rsid w:val="00D338C7"/>
    <w:rsid w:val="00D34232"/>
    <w:rsid w:val="00D37B3C"/>
    <w:rsid w:val="00D476CB"/>
    <w:rsid w:val="00D50006"/>
    <w:rsid w:val="00D55405"/>
    <w:rsid w:val="00D57300"/>
    <w:rsid w:val="00D6044B"/>
    <w:rsid w:val="00D60DCE"/>
    <w:rsid w:val="00D73A0C"/>
    <w:rsid w:val="00DB7437"/>
    <w:rsid w:val="00DC5762"/>
    <w:rsid w:val="00DE197D"/>
    <w:rsid w:val="00E0537A"/>
    <w:rsid w:val="00E06C90"/>
    <w:rsid w:val="00E11215"/>
    <w:rsid w:val="00E12B37"/>
    <w:rsid w:val="00E12FE9"/>
    <w:rsid w:val="00E164C4"/>
    <w:rsid w:val="00E22C7F"/>
    <w:rsid w:val="00E30829"/>
    <w:rsid w:val="00E33F2B"/>
    <w:rsid w:val="00E46E04"/>
    <w:rsid w:val="00EB2429"/>
    <w:rsid w:val="00EB3E01"/>
    <w:rsid w:val="00EB7BEA"/>
    <w:rsid w:val="00EC0A1A"/>
    <w:rsid w:val="00EC3F64"/>
    <w:rsid w:val="00EC6405"/>
    <w:rsid w:val="00ED5485"/>
    <w:rsid w:val="00EE775A"/>
    <w:rsid w:val="00F27188"/>
    <w:rsid w:val="00F40FFD"/>
    <w:rsid w:val="00F43231"/>
    <w:rsid w:val="00F5669A"/>
    <w:rsid w:val="00F6388D"/>
    <w:rsid w:val="00F6452F"/>
    <w:rsid w:val="00F93CCC"/>
    <w:rsid w:val="00F94527"/>
    <w:rsid w:val="00F9490C"/>
    <w:rsid w:val="00F97366"/>
    <w:rsid w:val="00FA1637"/>
    <w:rsid w:val="00FB0117"/>
    <w:rsid w:val="00FB0C25"/>
    <w:rsid w:val="00FB2381"/>
    <w:rsid w:val="00FC2217"/>
    <w:rsid w:val="00FD653E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1362"/>
  <w15:docId w15:val="{0904D4F9-391A-49E6-9D43-34053F35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B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C5762"/>
    <w:rPr>
      <w:b/>
      <w:bCs/>
    </w:rPr>
  </w:style>
  <w:style w:type="paragraph" w:customStyle="1" w:styleId="default">
    <w:name w:val="default"/>
    <w:basedOn w:val="Normal"/>
    <w:rsid w:val="00DC5762"/>
    <w:pPr>
      <w:spacing w:before="100" w:beforeAutospacing="1" w:after="100" w:afterAutospacing="1"/>
    </w:pPr>
  </w:style>
  <w:style w:type="paragraph" w:customStyle="1" w:styleId="tablestyle2">
    <w:name w:val="tablestyle2"/>
    <w:basedOn w:val="Normal"/>
    <w:rsid w:val="00DC576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8034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0341"/>
    <w:rPr>
      <w:i/>
      <w:iCs/>
    </w:rPr>
  </w:style>
  <w:style w:type="paragraph" w:styleId="NormalWeb">
    <w:name w:val="Normal (Web)"/>
    <w:basedOn w:val="Normal"/>
    <w:uiPriority w:val="99"/>
    <w:unhideWhenUsed/>
    <w:rsid w:val="00AB3E8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1180A"/>
    <w:rPr>
      <w:color w:val="800080" w:themeColor="followedHyperlink"/>
      <w:u w:val="single"/>
    </w:rPr>
  </w:style>
  <w:style w:type="paragraph" w:customStyle="1" w:styleId="TableStyle20">
    <w:name w:val="Table Style 2"/>
    <w:rsid w:val="005118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A3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B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24B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79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investorsbook.com/effective-communication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killsyouneed.com/ips/what-is-communic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deed.com/career-advice/career-development/communication-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55A3-E849-4CB6-A8E2-8BA92EAC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afons</cp:lastModifiedBy>
  <cp:revision>9</cp:revision>
  <dcterms:created xsi:type="dcterms:W3CDTF">2022-03-01T20:02:00Z</dcterms:created>
  <dcterms:modified xsi:type="dcterms:W3CDTF">2022-03-11T03:58:00Z</dcterms:modified>
</cp:coreProperties>
</file>